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DF8" w14:textId="77777777" w:rsidR="00D412CE" w:rsidRDefault="00D412CE" w:rsidP="00D412CE">
      <w:pPr>
        <w:pStyle w:val="1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Политика в отношении обработки персональных данных</w:t>
      </w:r>
    </w:p>
    <w:p w14:paraId="024B1DB0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Style w:val="ac"/>
          <w:rFonts w:ascii="quote-cjk-patch" w:hAnsi="quote-cjk-patch"/>
          <w:color w:val="0F1115"/>
        </w:rPr>
        <w:t>Дата вступления в силу: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05.05.2026</w:t>
      </w:r>
    </w:p>
    <w:p w14:paraId="16BE8D35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1. Общие положения</w:t>
      </w:r>
    </w:p>
    <w:p w14:paraId="273BDA70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1.1. Настоящая Политика определяет порядок обработки персональных данных и меры по обеспечению безопасности персональных данных на сайте</w:t>
      </w:r>
      <w:r>
        <w:rPr>
          <w:rStyle w:val="apple-converted-space"/>
          <w:rFonts w:ascii="quote-cjk-patch" w:hAnsi="quote-cjk-patch"/>
          <w:color w:val="0F1115"/>
        </w:rPr>
        <w:t> </w:t>
      </w:r>
      <w:hyperlink r:id="rId5" w:tgtFrame="_blank" w:history="1">
        <w:r>
          <w:rPr>
            <w:rStyle w:val="ae"/>
            <w:rFonts w:ascii="quote-cjk-patch" w:hAnsi="quote-cjk-patch"/>
            <w:u w:val="none"/>
          </w:rPr>
          <w:t>https://promtek2000.ru/</w:t>
        </w:r>
      </w:hyperlink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(далее — Сайт).</w:t>
      </w:r>
    </w:p>
    <w:p w14:paraId="3E37BD4D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1.2.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Оператор:</w:t>
      </w:r>
      <w:r>
        <w:rPr>
          <w:rFonts w:ascii="quote-cjk-patch" w:hAnsi="quote-cjk-patch"/>
          <w:color w:val="0F1115"/>
        </w:rPr>
        <w:br/>
        <w:t>Общество с ограниченной ответственностью «ПРОМТЭК 2000»</w:t>
      </w:r>
      <w:r>
        <w:rPr>
          <w:rFonts w:ascii="quote-cjk-patch" w:hAnsi="quote-cjk-patch"/>
          <w:color w:val="0F1115"/>
        </w:rPr>
        <w:br/>
        <w:t>ОГРН: 1136678022194</w:t>
      </w:r>
      <w:r>
        <w:rPr>
          <w:rFonts w:ascii="quote-cjk-patch" w:hAnsi="quote-cjk-patch"/>
          <w:color w:val="0F1115"/>
        </w:rPr>
        <w:br/>
        <w:t>ИНН/КПП: 6678037577 / 668601001</w:t>
      </w:r>
      <w:r>
        <w:rPr>
          <w:rFonts w:ascii="quote-cjk-patch" w:hAnsi="quote-cjk-patch"/>
          <w:color w:val="0F1115"/>
        </w:rPr>
        <w:br/>
        <w:t>Юридический адрес: 624070, Свердловская область, г. Среднеуральск, Северный проезд, зд. 9</w:t>
      </w:r>
      <w:r>
        <w:rPr>
          <w:rFonts w:ascii="quote-cjk-patch" w:hAnsi="quote-cjk-patch"/>
          <w:color w:val="0F1115"/>
        </w:rPr>
        <w:br/>
        <w:t>Генеральный директор: Чумак Федор Геннадьевич</w:t>
      </w:r>
      <w:r>
        <w:rPr>
          <w:rFonts w:ascii="quote-cjk-patch" w:hAnsi="quote-cjk-patch"/>
          <w:color w:val="0F1115"/>
        </w:rPr>
        <w:br/>
        <w:t>Банковские реквизиты: р/с 40702810038030026586, Филиал «Екатеринбургский» АО «АЛЬФА-БАНК», БИК 046577964, к/с 30101810100000000964</w:t>
      </w:r>
    </w:p>
    <w:p w14:paraId="7B65F8CD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1.3. Политика разработана в соответствии с требованиями:</w:t>
      </w:r>
    </w:p>
    <w:p w14:paraId="1206DBC4" w14:textId="77777777" w:rsidR="00D412CE" w:rsidRDefault="00D412CE" w:rsidP="00D412CE">
      <w:pPr>
        <w:pStyle w:val="ds-markdown-paragraph"/>
        <w:numPr>
          <w:ilvl w:val="0"/>
          <w:numId w:val="15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Федеральный закон № 152-ФЗ «О персональных данных»</w:t>
      </w:r>
    </w:p>
    <w:p w14:paraId="2C29BB75" w14:textId="77777777" w:rsidR="00D412CE" w:rsidRDefault="00D412CE" w:rsidP="00D412CE">
      <w:pPr>
        <w:pStyle w:val="ds-markdown-paragraph"/>
        <w:numPr>
          <w:ilvl w:val="0"/>
          <w:numId w:val="15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Федеральный закон № 149-ФЗ «Об информации, информационных технологиях и о защите информации»</w:t>
      </w:r>
    </w:p>
    <w:p w14:paraId="58093565" w14:textId="77777777" w:rsidR="00D412CE" w:rsidRDefault="00D412CE" w:rsidP="00D412CE">
      <w:pPr>
        <w:pStyle w:val="ds-markdown-paragraph"/>
        <w:numPr>
          <w:ilvl w:val="0"/>
          <w:numId w:val="15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Постановление Правительства РФ № 1698 от 30.10.2025 (об организации распространения информации)</w:t>
      </w:r>
    </w:p>
    <w:p w14:paraId="74523EE0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1.4. Использование Сайта означает согласие пользователя с настоящей Политикой.</w:t>
      </w:r>
    </w:p>
    <w:p w14:paraId="124319C1" w14:textId="77777777" w:rsidR="00D412CE" w:rsidRDefault="00D412CE" w:rsidP="00D412CE">
      <w:pPr>
        <w:spacing w:before="480" w:after="480"/>
        <w:rPr>
          <w:rFonts w:ascii="quote-cjk-patch" w:hAnsi="quote-cjk-patch"/>
        </w:rPr>
      </w:pPr>
      <w:r>
        <w:pict w14:anchorId="7C53F448">
          <v:rect id="_x0000_i1061" style="width:0;height:.75pt" o:hralign="center" o:hrstd="t" o:hr="t" fillcolor="#a0a0a0" stroked="f"/>
        </w:pict>
      </w:r>
    </w:p>
    <w:p w14:paraId="333FB6B0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2. Основные понятия</w:t>
      </w:r>
    </w:p>
    <w:p w14:paraId="2E5052E8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2.1.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Персональные данные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— любая информация, относящаяся прямо или косвенно к определенному или определяемому пользователю Сайта.</w:t>
      </w:r>
    </w:p>
    <w:p w14:paraId="5A89675F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2.2.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Обработка персональных данных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— любое действие (операция) или совокупность действий, совершаемых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уничтожение.</w:t>
      </w:r>
    </w:p>
    <w:p w14:paraId="644F803A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2.3.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Пользователь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— любой посетитель Сайта</w:t>
      </w:r>
      <w:r>
        <w:rPr>
          <w:rStyle w:val="apple-converted-space"/>
          <w:rFonts w:ascii="quote-cjk-patch" w:hAnsi="quote-cjk-patch"/>
          <w:color w:val="0F1115"/>
        </w:rPr>
        <w:t> </w:t>
      </w:r>
      <w:hyperlink r:id="rId6" w:tgtFrame="_blank" w:history="1">
        <w:r>
          <w:rPr>
            <w:rStyle w:val="ae"/>
            <w:rFonts w:ascii="quote-cjk-patch" w:hAnsi="quote-cjk-patch"/>
            <w:u w:val="none"/>
          </w:rPr>
          <w:t>https://promtek2000.ru/</w:t>
        </w:r>
      </w:hyperlink>
      <w:r>
        <w:rPr>
          <w:rFonts w:ascii="quote-cjk-patch" w:hAnsi="quote-cjk-patch"/>
          <w:color w:val="0F1115"/>
        </w:rPr>
        <w:t>.</w:t>
      </w:r>
    </w:p>
    <w:p w14:paraId="58F70D4E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2.4.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Cookie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— небольшой текстовый файл, который сервер сохраняет на устройстве пользователя для идентификации и сбора информации о действиях на сайте.</w:t>
      </w:r>
    </w:p>
    <w:p w14:paraId="18C65A2E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lastRenderedPageBreak/>
        <w:t>2.5.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Трансграничная передача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— передача персональных данных на территорию иностранного государства.</w:t>
      </w:r>
    </w:p>
    <w:p w14:paraId="0C7E5F52" w14:textId="77777777" w:rsidR="00D412CE" w:rsidRDefault="00D412CE" w:rsidP="00D412CE">
      <w:pPr>
        <w:spacing w:before="480" w:after="480"/>
        <w:rPr>
          <w:rFonts w:ascii="quote-cjk-patch" w:hAnsi="quote-cjk-patch"/>
        </w:rPr>
      </w:pPr>
      <w:r>
        <w:pict w14:anchorId="3BCF7481">
          <v:rect id="_x0000_i1062" style="width:0;height:.75pt" o:hralign="center" o:hrstd="t" o:hr="t" fillcolor="#a0a0a0" stroked="f"/>
        </w:pict>
      </w:r>
    </w:p>
    <w:p w14:paraId="671B80A3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3. Какие персональные данные мы собираем</w:t>
      </w:r>
    </w:p>
    <w:p w14:paraId="2522E1BB" w14:textId="77777777" w:rsidR="00D412CE" w:rsidRDefault="00D412CE" w:rsidP="00D412CE">
      <w:pPr>
        <w:pStyle w:val="3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3.1. Данные, предоставляемые пользователем через внутренние формы на Сайте:</w:t>
      </w:r>
    </w:p>
    <w:p w14:paraId="463A87B8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При отправке заявки, запроса консультации или обратной связи пользователь может предоставить:</w:t>
      </w:r>
    </w:p>
    <w:p w14:paraId="4E756DF1" w14:textId="77777777" w:rsidR="00D412CE" w:rsidRDefault="00D412CE" w:rsidP="00D412CE">
      <w:pPr>
        <w:pStyle w:val="ds-markdown-paragraph"/>
        <w:numPr>
          <w:ilvl w:val="0"/>
          <w:numId w:val="16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Имя</w:t>
      </w:r>
    </w:p>
    <w:p w14:paraId="0A079710" w14:textId="77777777" w:rsidR="00D412CE" w:rsidRDefault="00D412CE" w:rsidP="00D412CE">
      <w:pPr>
        <w:pStyle w:val="ds-markdown-paragraph"/>
        <w:numPr>
          <w:ilvl w:val="0"/>
          <w:numId w:val="16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Номер телефона</w:t>
      </w:r>
    </w:p>
    <w:p w14:paraId="603AF27D" w14:textId="77777777" w:rsidR="00D412CE" w:rsidRDefault="00D412CE" w:rsidP="00D412CE">
      <w:pPr>
        <w:pStyle w:val="ds-markdown-paragraph"/>
        <w:numPr>
          <w:ilvl w:val="0"/>
          <w:numId w:val="16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Адрес электронной почты</w:t>
      </w:r>
    </w:p>
    <w:p w14:paraId="50758FA8" w14:textId="77777777" w:rsidR="00D412CE" w:rsidRDefault="00D412CE" w:rsidP="00D412CE">
      <w:pPr>
        <w:pStyle w:val="ds-markdown-paragraph"/>
        <w:numPr>
          <w:ilvl w:val="0"/>
          <w:numId w:val="16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Текст сообщения</w:t>
      </w:r>
    </w:p>
    <w:p w14:paraId="49150F99" w14:textId="77777777" w:rsidR="00D412CE" w:rsidRDefault="00D412CE" w:rsidP="00D412CE">
      <w:pPr>
        <w:pStyle w:val="3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3.2. Данные, передаваемые через мессенджер Max:</w:t>
      </w:r>
    </w:p>
    <w:p w14:paraId="48044C2E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При обращении через мессенджер Max, указанный на Сайте, Оператор получает:</w:t>
      </w:r>
    </w:p>
    <w:p w14:paraId="67EB5441" w14:textId="77777777" w:rsidR="00D412CE" w:rsidRDefault="00D412CE" w:rsidP="00D412CE">
      <w:pPr>
        <w:pStyle w:val="ds-markdown-paragraph"/>
        <w:numPr>
          <w:ilvl w:val="0"/>
          <w:numId w:val="17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Номер телефона пользователя (передается мессенджером)</w:t>
      </w:r>
    </w:p>
    <w:p w14:paraId="4A0C2FC2" w14:textId="77777777" w:rsidR="00D412CE" w:rsidRDefault="00D412CE" w:rsidP="00D412CE">
      <w:pPr>
        <w:pStyle w:val="ds-markdown-paragraph"/>
        <w:numPr>
          <w:ilvl w:val="0"/>
          <w:numId w:val="17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Имя пользователя (при наличии)</w:t>
      </w:r>
    </w:p>
    <w:p w14:paraId="5090FFC4" w14:textId="77777777" w:rsidR="00D412CE" w:rsidRDefault="00D412CE" w:rsidP="00D412CE">
      <w:pPr>
        <w:pStyle w:val="ds-markdown-paragraph"/>
        <w:numPr>
          <w:ilvl w:val="0"/>
          <w:numId w:val="17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Текст обращения</w:t>
      </w:r>
    </w:p>
    <w:p w14:paraId="65B0D752" w14:textId="77777777" w:rsidR="00D412CE" w:rsidRDefault="00D412CE" w:rsidP="00D412CE">
      <w:pPr>
        <w:pStyle w:val="3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3.3. Данные, собираемые автоматически:</w:t>
      </w:r>
    </w:p>
    <w:p w14:paraId="4C414BD1" w14:textId="77777777" w:rsidR="00D412CE" w:rsidRDefault="00D412CE" w:rsidP="00D412CE">
      <w:pPr>
        <w:pStyle w:val="ds-markdown-paragraph"/>
        <w:numPr>
          <w:ilvl w:val="0"/>
          <w:numId w:val="18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IP-адрес</w:t>
      </w:r>
    </w:p>
    <w:p w14:paraId="00066167" w14:textId="77777777" w:rsidR="00D412CE" w:rsidRDefault="00D412CE" w:rsidP="00D412CE">
      <w:pPr>
        <w:pStyle w:val="ds-markdown-paragraph"/>
        <w:numPr>
          <w:ilvl w:val="0"/>
          <w:numId w:val="18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Тип браузера и операционной системы</w:t>
      </w:r>
    </w:p>
    <w:p w14:paraId="0FD3630B" w14:textId="77777777" w:rsidR="00D412CE" w:rsidRDefault="00D412CE" w:rsidP="00D412CE">
      <w:pPr>
        <w:pStyle w:val="ds-markdown-paragraph"/>
        <w:numPr>
          <w:ilvl w:val="0"/>
          <w:numId w:val="18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Дата и время посещения</w:t>
      </w:r>
    </w:p>
    <w:p w14:paraId="3B8B606F" w14:textId="77777777" w:rsidR="00D412CE" w:rsidRDefault="00D412CE" w:rsidP="00D412CE">
      <w:pPr>
        <w:pStyle w:val="ds-markdown-paragraph"/>
        <w:numPr>
          <w:ilvl w:val="0"/>
          <w:numId w:val="18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Просмотренные страницы</w:t>
      </w:r>
    </w:p>
    <w:p w14:paraId="6CFF55BC" w14:textId="77777777" w:rsidR="00D412CE" w:rsidRDefault="00D412CE" w:rsidP="00D412CE">
      <w:pPr>
        <w:pStyle w:val="ds-markdown-paragraph"/>
        <w:numPr>
          <w:ilvl w:val="0"/>
          <w:numId w:val="18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Источник перехода (referrer)</w:t>
      </w:r>
    </w:p>
    <w:p w14:paraId="1A890C01" w14:textId="77777777" w:rsidR="00D412CE" w:rsidRDefault="00D412CE" w:rsidP="00D412CE">
      <w:pPr>
        <w:pStyle w:val="ds-markdown-paragraph"/>
        <w:numPr>
          <w:ilvl w:val="0"/>
          <w:numId w:val="18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Файлы cookie</w:t>
      </w:r>
    </w:p>
    <w:p w14:paraId="169E3BD6" w14:textId="77777777" w:rsidR="00D412CE" w:rsidRDefault="00D412CE" w:rsidP="00D412CE">
      <w:pPr>
        <w:pStyle w:val="3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3.4. Аналитические данные:</w:t>
      </w:r>
    </w:p>
    <w:p w14:paraId="4F6A406E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Сайт использует сервис веб-аналитики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Яндекс.Метрика</w:t>
      </w:r>
      <w:r>
        <w:rPr>
          <w:rFonts w:ascii="quote-cjk-patch" w:hAnsi="quote-cjk-patch"/>
          <w:color w:val="0F1115"/>
        </w:rPr>
        <w:t>, который собирает обезличенные данные о поведении пользователей на Сайте.</w:t>
      </w:r>
    </w:p>
    <w:p w14:paraId="3A36A4F0" w14:textId="77777777" w:rsidR="00D412CE" w:rsidRDefault="00D412CE" w:rsidP="00D412CE">
      <w:pPr>
        <w:pStyle w:val="3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3.5. Оператор НЕ обрабатывает:</w:t>
      </w:r>
    </w:p>
    <w:p w14:paraId="5D625105" w14:textId="77777777" w:rsidR="00D412CE" w:rsidRDefault="00D412CE" w:rsidP="00D412CE">
      <w:pPr>
        <w:pStyle w:val="ds-markdown-paragraph"/>
        <w:numPr>
          <w:ilvl w:val="0"/>
          <w:numId w:val="19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Специальные категории персональных данных (раса, национальность, политические взгляды, религиозные или философские убеждения, состояние здоровья, интимная жизнь)</w:t>
      </w:r>
    </w:p>
    <w:p w14:paraId="1FCB11BF" w14:textId="77777777" w:rsidR="00D412CE" w:rsidRDefault="00D412CE" w:rsidP="00D412CE">
      <w:pPr>
        <w:pStyle w:val="ds-markdown-paragraph"/>
        <w:numPr>
          <w:ilvl w:val="0"/>
          <w:numId w:val="19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Биометрические персональные данные</w:t>
      </w:r>
    </w:p>
    <w:p w14:paraId="4C749990" w14:textId="77777777" w:rsidR="00D412CE" w:rsidRDefault="00D412CE" w:rsidP="00D412CE">
      <w:pPr>
        <w:spacing w:before="480" w:after="480"/>
        <w:rPr>
          <w:rFonts w:ascii="quote-cjk-patch" w:hAnsi="quote-cjk-patch"/>
        </w:rPr>
      </w:pPr>
      <w:r>
        <w:lastRenderedPageBreak/>
        <w:pict w14:anchorId="20B54691">
          <v:rect id="_x0000_i1063" style="width:0;height:.75pt" o:hralign="center" o:hrstd="t" o:hr="t" fillcolor="#a0a0a0" stroked="f"/>
        </w:pict>
      </w:r>
    </w:p>
    <w:p w14:paraId="30340699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4. Цели обработки персональных данных</w:t>
      </w:r>
    </w:p>
    <w:p w14:paraId="56EDFAE4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Оператор обрабатывает персональные данные в следующих целях:</w:t>
      </w:r>
    </w:p>
    <w:p w14:paraId="02BED878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4.1.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Обработка обращений пользователей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— ответ на заявки, консультации, запросы, отправленные через формы на Сайте или мессенджер Max.</w:t>
      </w:r>
    </w:p>
    <w:p w14:paraId="6E832CB0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4.2.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Заключение и исполнение договоров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— подготовка коммерческих предложений, выставление счетов, поставка продукции (металлоконструкции, резервуары, емкости).</w:t>
      </w:r>
    </w:p>
    <w:p w14:paraId="39564584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4.3.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Улучшение работы Сайта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— анализ посещаемости, поведения пользователей, оптимизация контента и функционала.</w:t>
      </w:r>
    </w:p>
    <w:p w14:paraId="3DB5A0CF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4.4.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Выполнение требований законодательства Российской Федерации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— в том числе обязанностей организатора распространения информации (ОРИ).</w:t>
      </w:r>
    </w:p>
    <w:p w14:paraId="7BE70674" w14:textId="77777777" w:rsidR="00D412CE" w:rsidRDefault="00D412CE" w:rsidP="00D412CE">
      <w:pPr>
        <w:spacing w:before="480" w:after="480"/>
        <w:rPr>
          <w:rFonts w:ascii="quote-cjk-patch" w:hAnsi="quote-cjk-patch"/>
        </w:rPr>
      </w:pPr>
      <w:r>
        <w:pict w14:anchorId="6560EA03">
          <v:rect id="_x0000_i1064" style="width:0;height:.75pt" o:hralign="center" o:hrstd="t" o:hr="t" fillcolor="#a0a0a0" stroked="f"/>
        </w:pict>
      </w:r>
    </w:p>
    <w:p w14:paraId="68EF8780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5. Правовые основания обработки</w:t>
      </w:r>
    </w:p>
    <w:p w14:paraId="482E20FA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5.1. Оператор обрабатывает персональные данные на следующих основаниях:</w:t>
      </w:r>
    </w:p>
    <w:p w14:paraId="2CB3EABE" w14:textId="77777777" w:rsidR="00D412CE" w:rsidRDefault="00D412CE" w:rsidP="00D412CE">
      <w:pPr>
        <w:pStyle w:val="ds-markdown-paragraph"/>
        <w:numPr>
          <w:ilvl w:val="0"/>
          <w:numId w:val="20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Согласие пользователя (при заполнении форм, отправке сообщений)</w:t>
      </w:r>
    </w:p>
    <w:p w14:paraId="0D413F49" w14:textId="77777777" w:rsidR="00D412CE" w:rsidRDefault="00D412CE" w:rsidP="00D412CE">
      <w:pPr>
        <w:pStyle w:val="ds-markdown-paragraph"/>
        <w:numPr>
          <w:ilvl w:val="0"/>
          <w:numId w:val="20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Необходимость исполнения договора, стороной которого является пользователь</w:t>
      </w:r>
    </w:p>
    <w:p w14:paraId="1B259935" w14:textId="77777777" w:rsidR="00D412CE" w:rsidRDefault="00D412CE" w:rsidP="00D412CE">
      <w:pPr>
        <w:pStyle w:val="ds-markdown-paragraph"/>
        <w:numPr>
          <w:ilvl w:val="0"/>
          <w:numId w:val="20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Выполнение обязанностей, предусмотренных законодательством РФ</w:t>
      </w:r>
    </w:p>
    <w:p w14:paraId="0C7336E3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5.2.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Cookie и аналитика:</w:t>
      </w:r>
      <w:r>
        <w:rPr>
          <w:rFonts w:ascii="quote-cjk-patch" w:hAnsi="quote-cjk-patch"/>
          <w:color w:val="0F1115"/>
        </w:rPr>
        <w:br/>
        <w:t>Обработка данных с помощью Яндекс.Метрики осуществляется только после получения согласия пользователя через баннер cookie.</w:t>
      </w:r>
    </w:p>
    <w:p w14:paraId="3B0D5185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5.3.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Global Privacy Control (GPC):</w:t>
      </w:r>
      <w:r>
        <w:rPr>
          <w:rFonts w:ascii="quote-cjk-patch" w:hAnsi="quote-cjk-patch"/>
          <w:color w:val="0F1115"/>
        </w:rPr>
        <w:br/>
        <w:t>Сайт уважает сигналы глобального контроля конфиденциальности, передаваемые браузером пользователя. При обнаружении сигнала «Запрет отслеживания» аналитические сервисы не активируются до получения явного согласия пользователя.</w:t>
      </w:r>
    </w:p>
    <w:p w14:paraId="08FD37DB" w14:textId="77777777" w:rsidR="00D412CE" w:rsidRDefault="00D412CE" w:rsidP="00D412CE">
      <w:pPr>
        <w:spacing w:before="480" w:after="480"/>
        <w:rPr>
          <w:rFonts w:ascii="quote-cjk-patch" w:hAnsi="quote-cjk-patch"/>
        </w:rPr>
      </w:pPr>
      <w:r>
        <w:pict w14:anchorId="51FE5DEA">
          <v:rect id="_x0000_i1065" style="width:0;height:.75pt" o:hralign="center" o:hrstd="t" o:hr="t" fillcolor="#a0a0a0" stroked="f"/>
        </w:pict>
      </w:r>
    </w:p>
    <w:p w14:paraId="75548C8B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6. Сроки и условия хранения данных</w:t>
      </w:r>
    </w:p>
    <w:p w14:paraId="47A0B558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6.1. Срок хранения персональных данных и лог-файлов (IP-адрес, время посещения, просмотренные страницы, реферер) составляет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3 (три) года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с момента последнего взаимодействия пользователя с Сайтом, в соответствии с Постановлением Правительства РФ № 1698 от 30.10.2025.</w:t>
      </w:r>
    </w:p>
    <w:p w14:paraId="7B59CCC1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lastRenderedPageBreak/>
        <w:t>6.2. Обработка персональных данных осуществляется с использованием баз данных, расположенных на территории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Российской Федерации</w:t>
      </w:r>
      <w:r>
        <w:rPr>
          <w:rFonts w:ascii="quote-cjk-patch" w:hAnsi="quote-cjk-patch"/>
          <w:color w:val="0F1115"/>
        </w:rPr>
        <w:t>.</w:t>
      </w:r>
    </w:p>
    <w:p w14:paraId="3F10F582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6.3. Персональные данные хранятся в форме, позволяющей определить пользователя, не дольше, чем этого требуют цели обработки, если иное не предусмотрено федеральным законом.</w:t>
      </w:r>
    </w:p>
    <w:p w14:paraId="08A75D90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6.4. По достижении целей обработки или в случае утраты необходимости в их достижении персональные данные уничтожаются или обезличиваются.</w:t>
      </w:r>
    </w:p>
    <w:p w14:paraId="17BD0EEB" w14:textId="77777777" w:rsidR="00D412CE" w:rsidRDefault="00D412CE" w:rsidP="00D412CE">
      <w:pPr>
        <w:spacing w:before="480" w:after="480"/>
        <w:rPr>
          <w:rFonts w:ascii="quote-cjk-patch" w:hAnsi="quote-cjk-patch"/>
        </w:rPr>
      </w:pPr>
      <w:r>
        <w:pict w14:anchorId="2665B845">
          <v:rect id="_x0000_i1066" style="width:0;height:.75pt" o:hralign="center" o:hrstd="t" o:hr="t" fillcolor="#a0a0a0" stroked="f"/>
        </w:pict>
      </w:r>
    </w:p>
    <w:p w14:paraId="4AF20A4A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7. Передача данных третьим лицам</w:t>
      </w:r>
    </w:p>
    <w:p w14:paraId="42818635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7.1. Персональные данные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не передаются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третьим лицам, за исключением случаев, прямо предусмотренных законодательством РФ (например, по запросу государственных органов).</w:t>
      </w:r>
    </w:p>
    <w:p w14:paraId="7E068A79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7.2.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Аналитический сервис:</w:t>
      </w:r>
      <w:r>
        <w:rPr>
          <w:rFonts w:ascii="quote-cjk-patch" w:hAnsi="quote-cjk-patch"/>
          <w:color w:val="0F1115"/>
        </w:rPr>
        <w:br/>
        <w:t>Для целей веб-аналитики и улучшения работы Сайта используется сервис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Яндекс.Метрика</w:t>
      </w:r>
      <w:r>
        <w:rPr>
          <w:rFonts w:ascii="quote-cjk-patch" w:hAnsi="quote-cjk-patch"/>
          <w:color w:val="0F1115"/>
        </w:rPr>
        <w:t>(ООО «Яндекс», Россия). Сервис работает с обезличенными данными на условиях конфиденциальности, установленных Яндексом.</w:t>
      </w:r>
    </w:p>
    <w:p w14:paraId="5BFB4163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7.3.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Мессенджер Max:</w:t>
      </w:r>
      <w:r>
        <w:rPr>
          <w:rFonts w:ascii="quote-cjk-patch" w:hAnsi="quote-cjk-patch"/>
          <w:color w:val="0F1115"/>
        </w:rPr>
        <w:br/>
        <w:t>При обращении через мессенджер Max данные передаются с использованием инфраструктуры самого мессенджера. Обработка данных в рамках мессенджера осуществляется в соответствии с политикой конфиденциальности Max.</w:t>
      </w:r>
    </w:p>
    <w:p w14:paraId="51084F5A" w14:textId="77777777" w:rsidR="00D412CE" w:rsidRDefault="00D412CE" w:rsidP="00D412CE">
      <w:pPr>
        <w:spacing w:before="480" w:after="480"/>
        <w:rPr>
          <w:rFonts w:ascii="quote-cjk-patch" w:hAnsi="quote-cjk-patch"/>
        </w:rPr>
      </w:pPr>
      <w:r>
        <w:pict w14:anchorId="275AF5E0">
          <v:rect id="_x0000_i1067" style="width:0;height:.75pt" o:hralign="center" o:hrstd="t" o:hr="t" fillcolor="#a0a0a0" stroked="f"/>
        </w:pict>
      </w:r>
    </w:p>
    <w:p w14:paraId="46D9081C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8. Безопасность персональных данных</w:t>
      </w:r>
    </w:p>
    <w:p w14:paraId="0F1900E7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8.1.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распространения.</w:t>
      </w:r>
    </w:p>
    <w:p w14:paraId="4D445284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8.2. Меры защиты включают:</w:t>
      </w:r>
    </w:p>
    <w:p w14:paraId="511E7F6C" w14:textId="77777777" w:rsidR="00D412CE" w:rsidRDefault="00D412CE" w:rsidP="00D412CE">
      <w:pPr>
        <w:pStyle w:val="ds-markdown-paragraph"/>
        <w:numPr>
          <w:ilvl w:val="0"/>
          <w:numId w:val="21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Ограничение доступа к персональным данным</w:t>
      </w:r>
    </w:p>
    <w:p w14:paraId="1A0B3A8A" w14:textId="77777777" w:rsidR="00D412CE" w:rsidRDefault="00D412CE" w:rsidP="00D412CE">
      <w:pPr>
        <w:pStyle w:val="ds-markdown-paragraph"/>
        <w:numPr>
          <w:ilvl w:val="0"/>
          <w:numId w:val="21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Использование средств антивирусной защиты</w:t>
      </w:r>
    </w:p>
    <w:p w14:paraId="3BD16D9D" w14:textId="77777777" w:rsidR="00D412CE" w:rsidRDefault="00D412CE" w:rsidP="00D412CE">
      <w:pPr>
        <w:pStyle w:val="ds-markdown-paragraph"/>
        <w:numPr>
          <w:ilvl w:val="0"/>
          <w:numId w:val="21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Применение актуальных средств защиты информации</w:t>
      </w:r>
    </w:p>
    <w:p w14:paraId="6C6703B0" w14:textId="77777777" w:rsidR="00D412CE" w:rsidRDefault="00D412CE" w:rsidP="00D412CE">
      <w:pPr>
        <w:pStyle w:val="ds-markdown-paragraph"/>
        <w:numPr>
          <w:ilvl w:val="0"/>
          <w:numId w:val="21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Регулярный контроль мер безопасности</w:t>
      </w:r>
    </w:p>
    <w:p w14:paraId="4705671B" w14:textId="77777777" w:rsidR="00D412CE" w:rsidRDefault="00D412CE" w:rsidP="00D412CE">
      <w:pPr>
        <w:spacing w:before="480" w:after="480"/>
        <w:rPr>
          <w:rFonts w:ascii="quote-cjk-patch" w:hAnsi="quote-cjk-patch"/>
        </w:rPr>
      </w:pPr>
      <w:r>
        <w:pict w14:anchorId="67975ECD">
          <v:rect id="_x0000_i1068" style="width:0;height:.75pt" o:hralign="center" o:hrstd="t" o:hr="t" fillcolor="#a0a0a0" stroked="f"/>
        </w:pict>
      </w:r>
    </w:p>
    <w:p w14:paraId="35514D80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lastRenderedPageBreak/>
        <w:t>9. Права пользователей</w:t>
      </w:r>
    </w:p>
    <w:p w14:paraId="0B170769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Пользователь имеет право:</w:t>
      </w:r>
    </w:p>
    <w:p w14:paraId="0D840DCE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9.1.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Получать информацию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о своих персональных данных, обрабатываемых Оператором.</w:t>
      </w:r>
    </w:p>
    <w:p w14:paraId="1E125654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9.2.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Требовать уточнения, блокирования или удаления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своих персональных данных, если они являются неполными, устаревшими, неточными или обрабатываются незаконно.</w:t>
      </w:r>
    </w:p>
    <w:p w14:paraId="40869AB9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9.3.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Отозвать согласие на обработку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персональных данных, направив уведомление Оператору.</w:t>
      </w:r>
    </w:p>
    <w:p w14:paraId="06EA8C9E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9.4.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Обжаловать действия Оператора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в уполномоченный орган по защите прав субъектов персональных данных (Роскомнадзор) или в судебном порядке.</w:t>
      </w:r>
    </w:p>
    <w:p w14:paraId="6F2141F7" w14:textId="77777777" w:rsidR="00D412CE" w:rsidRDefault="00D412CE" w:rsidP="00D412CE">
      <w:pPr>
        <w:spacing w:before="480" w:after="480"/>
        <w:rPr>
          <w:rFonts w:ascii="quote-cjk-patch" w:hAnsi="quote-cjk-patch"/>
        </w:rPr>
      </w:pPr>
      <w:r>
        <w:pict w14:anchorId="351CC2CD">
          <v:rect id="_x0000_i1069" style="width:0;height:.75pt" o:hralign="center" o:hrstd="t" o:hr="t" fillcolor="#a0a0a0" stroked="f"/>
        </w:pict>
      </w:r>
    </w:p>
    <w:p w14:paraId="69ECA640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10. Порядок обращения</w:t>
      </w:r>
    </w:p>
    <w:p w14:paraId="36B2D951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10.1. Запросы, связанные с обработкой персональных данных, направляются:</w:t>
      </w:r>
    </w:p>
    <w:p w14:paraId="0647B9C4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Apple Color Emoji" w:hAnsi="Apple Color Emoji" w:cs="Apple Color Emoji"/>
          <w:color w:val="0F1115"/>
        </w:rPr>
        <w:t>📧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Email: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stk2009@list.ru</w:t>
      </w:r>
      <w:r>
        <w:rPr>
          <w:rFonts w:ascii="quote-cjk-patch" w:hAnsi="quote-cjk-patch"/>
          <w:color w:val="0F1115"/>
        </w:rPr>
        <w:br/>
      </w:r>
      <w:r>
        <w:rPr>
          <w:rFonts w:ascii="Apple Color Emoji" w:hAnsi="Apple Color Emoji" w:cs="Apple Color Emoji"/>
          <w:color w:val="0F1115"/>
        </w:rPr>
        <w:t>🌐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Сайт:</w:t>
      </w:r>
      <w:r>
        <w:rPr>
          <w:rStyle w:val="apple-converted-space"/>
          <w:rFonts w:ascii="quote-cjk-patch" w:hAnsi="quote-cjk-patch"/>
          <w:color w:val="0F1115"/>
        </w:rPr>
        <w:t> </w:t>
      </w:r>
      <w:hyperlink r:id="rId7" w:tgtFrame="_blank" w:history="1">
        <w:r>
          <w:rPr>
            <w:rStyle w:val="ae"/>
            <w:rFonts w:ascii="quote-cjk-patch" w:hAnsi="quote-cjk-patch"/>
            <w:u w:val="none"/>
          </w:rPr>
          <w:t>https://promtek2000.ru/</w:t>
        </w:r>
      </w:hyperlink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(через форму обратной связи)</w:t>
      </w:r>
    </w:p>
    <w:p w14:paraId="08AE56AB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10.2. Запрос должен содержать:</w:t>
      </w:r>
    </w:p>
    <w:p w14:paraId="233F9605" w14:textId="77777777" w:rsidR="00D412CE" w:rsidRDefault="00D412CE" w:rsidP="00D412CE">
      <w:pPr>
        <w:pStyle w:val="ds-markdown-paragraph"/>
        <w:numPr>
          <w:ilvl w:val="0"/>
          <w:numId w:val="22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Фамилию, имя, отчество пользователя</w:t>
      </w:r>
    </w:p>
    <w:p w14:paraId="596B049F" w14:textId="77777777" w:rsidR="00D412CE" w:rsidRDefault="00D412CE" w:rsidP="00D412CE">
      <w:pPr>
        <w:pStyle w:val="ds-markdown-paragraph"/>
        <w:numPr>
          <w:ilvl w:val="0"/>
          <w:numId w:val="22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Суть обращения (запрос информации, уточнение, удаление, отзыв согласия)</w:t>
      </w:r>
    </w:p>
    <w:p w14:paraId="799D3A8C" w14:textId="77777777" w:rsidR="00D412CE" w:rsidRDefault="00D412CE" w:rsidP="00D412CE">
      <w:pPr>
        <w:pStyle w:val="ds-markdown-paragraph"/>
        <w:numPr>
          <w:ilvl w:val="0"/>
          <w:numId w:val="22"/>
        </w:numPr>
        <w:spacing w:before="0" w:beforeAutospacing="0" w:after="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Контактные данные для ответа</w:t>
      </w:r>
    </w:p>
    <w:p w14:paraId="1FDC178E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10.3. Срок ответа на запрос —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до 10 рабочих дней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(в соответствии со ст. 20 закона 152-ФЗ).</w:t>
      </w:r>
    </w:p>
    <w:p w14:paraId="59805E74" w14:textId="77777777" w:rsidR="00D412CE" w:rsidRDefault="00E44290" w:rsidP="00D412CE">
      <w:pPr>
        <w:spacing w:before="480" w:after="480"/>
        <w:rPr>
          <w:rFonts w:ascii="quote-cjk-patch" w:hAnsi="quote-cjk-patch"/>
        </w:rPr>
      </w:pPr>
      <w:r>
        <w:rPr>
          <w:noProof/>
        </w:rPr>
        <w:pict w14:anchorId="72CCE31B">
          <v:rect id="_x0000_i1073" alt="" style="width:467.3pt;height:.05pt;mso-width-percent:0;mso-height-percent:0;mso-width-percent:0;mso-height-percent:0" o:hrpct="999" o:hralign="center" o:hrstd="t" o:hr="t" fillcolor="#a0a0a0" stroked="f"/>
        </w:pict>
      </w:r>
    </w:p>
    <w:p w14:paraId="2CB46700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11. Трансграничная передача персональных данных</w:t>
      </w:r>
    </w:p>
    <w:p w14:paraId="1FE04331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11.1. Оператор осуществляет трансграничную передачу персональных данных только при наличии законных оснований и при условии обеспечения надлежащей защиты прав пользователей.</w:t>
      </w:r>
    </w:p>
    <w:p w14:paraId="797E809F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11.2. Передача данных в страны, не обеспечивающие адекватную защиту прав пользователей, осуществляется только с письменного согласия пользователя.</w:t>
      </w:r>
    </w:p>
    <w:p w14:paraId="05193B17" w14:textId="77777777" w:rsidR="00D412CE" w:rsidRDefault="00E44290" w:rsidP="00D412CE">
      <w:pPr>
        <w:spacing w:before="480" w:after="480"/>
        <w:rPr>
          <w:rFonts w:ascii="quote-cjk-patch" w:hAnsi="quote-cjk-patch"/>
        </w:rPr>
      </w:pPr>
      <w:r>
        <w:rPr>
          <w:noProof/>
        </w:rPr>
        <w:pict w14:anchorId="1B545FF0">
          <v:rect id="_x0000_i1072" alt="" style="width:467.3pt;height:.05pt;mso-width-percent:0;mso-height-percent:0;mso-width-percent:0;mso-height-percent:0" o:hrpct="999" o:hralign="center" o:hrstd="t" o:hr="t" fillcolor="#a0a0a0" stroked="f"/>
        </w:pict>
      </w:r>
    </w:p>
    <w:p w14:paraId="33FCA76A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lastRenderedPageBreak/>
        <w:t>12. Изменение Политики</w:t>
      </w:r>
    </w:p>
    <w:p w14:paraId="7EAF60F9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12.1. Оператор вправе вносить изменения в настоящую Политику без предварительного уведомления пользователей.</w:t>
      </w:r>
    </w:p>
    <w:p w14:paraId="29283E00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12.2. Актуальная версия Политики всегда доступна по адресу:</w:t>
      </w:r>
      <w:r>
        <w:rPr>
          <w:rStyle w:val="apple-converted-space"/>
          <w:rFonts w:ascii="quote-cjk-patch" w:hAnsi="quote-cjk-patch"/>
          <w:color w:val="0F1115"/>
        </w:rPr>
        <w:t> </w:t>
      </w:r>
      <w:hyperlink r:id="rId8" w:tgtFrame="_blank" w:history="1">
        <w:r>
          <w:rPr>
            <w:rStyle w:val="ae"/>
            <w:rFonts w:ascii="quote-cjk-patch" w:hAnsi="quote-cjk-patch"/>
            <w:b/>
            <w:bCs/>
            <w:u w:val="none"/>
          </w:rPr>
          <w:t>https://promtek2000.ru/privacy-policy</w:t>
        </w:r>
      </w:hyperlink>
    </w:p>
    <w:p w14:paraId="07DF3E20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12.3. Продолжение использования Сайта после внесения изменений означает принятие пользователем новой редакции Политики.</w:t>
      </w:r>
    </w:p>
    <w:p w14:paraId="1A5F06FA" w14:textId="77777777" w:rsidR="00D412CE" w:rsidRDefault="00E44290" w:rsidP="00D412CE">
      <w:pPr>
        <w:spacing w:before="480" w:after="480"/>
        <w:rPr>
          <w:rFonts w:ascii="quote-cjk-patch" w:hAnsi="quote-cjk-patch"/>
        </w:rPr>
      </w:pPr>
      <w:r>
        <w:rPr>
          <w:noProof/>
        </w:rPr>
        <w:pict w14:anchorId="54A4E985">
          <v:rect id="_x0000_i1071" alt="" style="width:467.3pt;height:.05pt;mso-width-percent:0;mso-height-percent:0;mso-width-percent:0;mso-height-percent:0" o:hrpct="999" o:hralign="center" o:hrstd="t" o:hr="t" fillcolor="#a0a0a0" stroked="f"/>
        </w:pict>
      </w:r>
    </w:p>
    <w:p w14:paraId="4A9B64E2" w14:textId="77777777" w:rsidR="00D412CE" w:rsidRDefault="00D412CE" w:rsidP="00D412CE">
      <w:pPr>
        <w:pStyle w:val="2"/>
        <w:spacing w:before="480" w:after="240"/>
        <w:rPr>
          <w:rFonts w:ascii="quote-cjk-patch" w:hAnsi="quote-cjk-patch"/>
          <w:color w:val="0F1115"/>
        </w:rPr>
      </w:pPr>
      <w:r>
        <w:rPr>
          <w:rFonts w:ascii="quote-cjk-patch" w:hAnsi="quote-cjk-patch"/>
          <w:color w:val="0F1115"/>
        </w:rPr>
        <w:t>13. Контактная информация</w:t>
      </w:r>
    </w:p>
    <w:p w14:paraId="467A178E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Style w:val="ac"/>
          <w:rFonts w:ascii="quote-cjk-patch" w:hAnsi="quote-cjk-patch"/>
          <w:color w:val="0F1115"/>
        </w:rPr>
        <w:t>ООО «ПРОМТЭК 2000»</w:t>
      </w:r>
      <w:r>
        <w:rPr>
          <w:rFonts w:ascii="quote-cjk-patch" w:hAnsi="quote-cjk-patch"/>
          <w:color w:val="0F1115"/>
        </w:rPr>
        <w:br/>
        <w:t>Генеральный директор: Чумак Федор Геннадьевич</w:t>
      </w:r>
    </w:p>
    <w:p w14:paraId="54E67A2D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Fonts w:ascii="Apple Color Emoji" w:hAnsi="Apple Color Emoji" w:cs="Apple Color Emoji"/>
          <w:color w:val="0F1115"/>
        </w:rPr>
        <w:t>📧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Email: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stk2009@list.ru</w:t>
      </w:r>
      <w:r>
        <w:rPr>
          <w:rFonts w:ascii="quote-cjk-patch" w:hAnsi="quote-cjk-patch"/>
          <w:color w:val="0F1115"/>
        </w:rPr>
        <w:br/>
      </w:r>
      <w:r>
        <w:rPr>
          <w:rFonts w:ascii="Apple Color Emoji" w:hAnsi="Apple Color Emoji" w:cs="Apple Color Emoji"/>
          <w:color w:val="0F1115"/>
        </w:rPr>
        <w:t>🌐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Style w:val="ac"/>
          <w:rFonts w:ascii="quote-cjk-patch" w:hAnsi="quote-cjk-patch"/>
          <w:color w:val="0F1115"/>
        </w:rPr>
        <w:t>Сайт:</w:t>
      </w:r>
      <w:r>
        <w:rPr>
          <w:rStyle w:val="apple-converted-space"/>
          <w:rFonts w:ascii="quote-cjk-patch" w:hAnsi="quote-cjk-patch"/>
          <w:color w:val="0F1115"/>
        </w:rPr>
        <w:t> </w:t>
      </w:r>
      <w:hyperlink r:id="rId9" w:tgtFrame="_blank" w:history="1">
        <w:r>
          <w:rPr>
            <w:rStyle w:val="ae"/>
            <w:rFonts w:ascii="quote-cjk-patch" w:hAnsi="quote-cjk-patch"/>
            <w:u w:val="none"/>
          </w:rPr>
          <w:t>https://promtek2000.ru/</w:t>
        </w:r>
      </w:hyperlink>
    </w:p>
    <w:p w14:paraId="28E9F727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Style w:val="ac"/>
          <w:rFonts w:ascii="quote-cjk-patch" w:hAnsi="quote-cjk-patch"/>
          <w:color w:val="0F1115"/>
        </w:rPr>
        <w:t>Юридический адрес:</w:t>
      </w:r>
      <w:r>
        <w:rPr>
          <w:rFonts w:ascii="quote-cjk-patch" w:hAnsi="quote-cjk-patch"/>
          <w:color w:val="0F1115"/>
        </w:rPr>
        <w:br/>
        <w:t>624070, Свердловская область, г. Среднеуральск, Северный проезд, зд. 9</w:t>
      </w:r>
    </w:p>
    <w:p w14:paraId="32BB4EBD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Style w:val="ac"/>
          <w:rFonts w:ascii="quote-cjk-patch" w:hAnsi="quote-cjk-patch"/>
          <w:color w:val="0F1115"/>
        </w:rPr>
        <w:t>Банковские реквизиты:</w:t>
      </w:r>
      <w:r>
        <w:rPr>
          <w:rFonts w:ascii="quote-cjk-patch" w:hAnsi="quote-cjk-patch"/>
          <w:color w:val="0F1115"/>
        </w:rPr>
        <w:br/>
        <w:t>р/с 40702810038030026586, Филиал «Екатеринбургский» АО «АЛЬФА-БАНК», БИК 046577964, к/с 30101810100000000964</w:t>
      </w:r>
    </w:p>
    <w:p w14:paraId="56C86BA5" w14:textId="77777777" w:rsidR="00D412CE" w:rsidRDefault="00E44290" w:rsidP="00D412CE">
      <w:pPr>
        <w:spacing w:before="480" w:after="480"/>
        <w:rPr>
          <w:rFonts w:ascii="quote-cjk-patch" w:hAnsi="quote-cjk-patch"/>
        </w:rPr>
      </w:pPr>
      <w:r>
        <w:rPr>
          <w:noProof/>
        </w:rPr>
        <w:pict w14:anchorId="4F29AB7E">
          <v:rect id="_x0000_i1070" alt="" style="width:467.3pt;height:.05pt;mso-width-percent:0;mso-height-percent:0;mso-width-percent:0;mso-height-percent:0" o:hrpct="999" o:hralign="center" o:hrstd="t" o:hr="t" fillcolor="#a0a0a0" stroked="f"/>
        </w:pict>
      </w:r>
    </w:p>
    <w:p w14:paraId="61D6819D" w14:textId="77777777" w:rsidR="00D412CE" w:rsidRDefault="00D412CE" w:rsidP="00D412CE">
      <w:pPr>
        <w:pStyle w:val="ds-markdown-paragraph"/>
        <w:spacing w:before="240" w:beforeAutospacing="0" w:after="240" w:afterAutospacing="0"/>
        <w:rPr>
          <w:rFonts w:ascii="quote-cjk-patch" w:hAnsi="quote-cjk-patch"/>
          <w:color w:val="0F1115"/>
        </w:rPr>
      </w:pPr>
      <w:r>
        <w:rPr>
          <w:rStyle w:val="ac"/>
          <w:rFonts w:ascii="quote-cjk-patch" w:hAnsi="quote-cjk-patch"/>
          <w:color w:val="0F1115"/>
        </w:rPr>
        <w:t>Дата последнего обновления:</w:t>
      </w:r>
      <w:r>
        <w:rPr>
          <w:rStyle w:val="apple-converted-space"/>
          <w:rFonts w:ascii="quote-cjk-patch" w:hAnsi="quote-cjk-patch"/>
          <w:color w:val="0F1115"/>
        </w:rPr>
        <w:t> </w:t>
      </w:r>
      <w:r>
        <w:rPr>
          <w:rFonts w:ascii="quote-cjk-patch" w:hAnsi="quote-cjk-patch"/>
          <w:color w:val="0F1115"/>
        </w:rPr>
        <w:t>05.05.2026</w:t>
      </w:r>
    </w:p>
    <w:p w14:paraId="72B51FAB" w14:textId="4188DE82" w:rsidR="00124FD9" w:rsidRDefault="00124FD9" w:rsidP="003E38AF"/>
    <w:sectPr w:rsidR="00124FD9" w:rsidSect="00952D6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ote-cjk-patch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95A"/>
    <w:multiLevelType w:val="multilevel"/>
    <w:tmpl w:val="E57C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727DF"/>
    <w:multiLevelType w:val="multilevel"/>
    <w:tmpl w:val="A50A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C0620"/>
    <w:multiLevelType w:val="multilevel"/>
    <w:tmpl w:val="605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5250D"/>
    <w:multiLevelType w:val="multilevel"/>
    <w:tmpl w:val="5EB4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27F0E"/>
    <w:multiLevelType w:val="multilevel"/>
    <w:tmpl w:val="13AE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7307F"/>
    <w:multiLevelType w:val="multilevel"/>
    <w:tmpl w:val="646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23333"/>
    <w:multiLevelType w:val="multilevel"/>
    <w:tmpl w:val="E7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C1380"/>
    <w:multiLevelType w:val="multilevel"/>
    <w:tmpl w:val="729A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82AA4"/>
    <w:multiLevelType w:val="multilevel"/>
    <w:tmpl w:val="0D20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F28EB"/>
    <w:multiLevelType w:val="multilevel"/>
    <w:tmpl w:val="FB5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64536"/>
    <w:multiLevelType w:val="multilevel"/>
    <w:tmpl w:val="B2C6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A2421"/>
    <w:multiLevelType w:val="multilevel"/>
    <w:tmpl w:val="6FB0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65189"/>
    <w:multiLevelType w:val="multilevel"/>
    <w:tmpl w:val="6A48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73396"/>
    <w:multiLevelType w:val="multilevel"/>
    <w:tmpl w:val="5A1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97EDE"/>
    <w:multiLevelType w:val="multilevel"/>
    <w:tmpl w:val="D4FE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A2A69"/>
    <w:multiLevelType w:val="multilevel"/>
    <w:tmpl w:val="81B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F1AB6"/>
    <w:multiLevelType w:val="multilevel"/>
    <w:tmpl w:val="D16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4753D"/>
    <w:multiLevelType w:val="multilevel"/>
    <w:tmpl w:val="E79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6724C"/>
    <w:multiLevelType w:val="multilevel"/>
    <w:tmpl w:val="5B6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635FEA"/>
    <w:multiLevelType w:val="multilevel"/>
    <w:tmpl w:val="C2FC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1938DD"/>
    <w:multiLevelType w:val="multilevel"/>
    <w:tmpl w:val="5ED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459B3"/>
    <w:multiLevelType w:val="multilevel"/>
    <w:tmpl w:val="F394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6581">
    <w:abstractNumId w:val="10"/>
  </w:num>
  <w:num w:numId="2" w16cid:durableId="1372655831">
    <w:abstractNumId w:val="21"/>
  </w:num>
  <w:num w:numId="3" w16cid:durableId="478769768">
    <w:abstractNumId w:val="12"/>
  </w:num>
  <w:num w:numId="4" w16cid:durableId="41558878">
    <w:abstractNumId w:val="15"/>
  </w:num>
  <w:num w:numId="5" w16cid:durableId="1851067354">
    <w:abstractNumId w:val="3"/>
  </w:num>
  <w:num w:numId="6" w16cid:durableId="1816793839">
    <w:abstractNumId w:val="16"/>
  </w:num>
  <w:num w:numId="7" w16cid:durableId="574584832">
    <w:abstractNumId w:val="14"/>
  </w:num>
  <w:num w:numId="8" w16cid:durableId="1627465774">
    <w:abstractNumId w:val="18"/>
  </w:num>
  <w:num w:numId="9" w16cid:durableId="2009164676">
    <w:abstractNumId w:val="4"/>
  </w:num>
  <w:num w:numId="10" w16cid:durableId="124935145">
    <w:abstractNumId w:val="19"/>
  </w:num>
  <w:num w:numId="11" w16cid:durableId="1578395315">
    <w:abstractNumId w:val="9"/>
  </w:num>
  <w:num w:numId="12" w16cid:durableId="148719350">
    <w:abstractNumId w:val="8"/>
  </w:num>
  <w:num w:numId="13" w16cid:durableId="356396058">
    <w:abstractNumId w:val="2"/>
  </w:num>
  <w:num w:numId="14" w16cid:durableId="302274985">
    <w:abstractNumId w:val="5"/>
  </w:num>
  <w:num w:numId="15" w16cid:durableId="186338118">
    <w:abstractNumId w:val="17"/>
  </w:num>
  <w:num w:numId="16" w16cid:durableId="2050374197">
    <w:abstractNumId w:val="0"/>
  </w:num>
  <w:num w:numId="17" w16cid:durableId="1180663645">
    <w:abstractNumId w:val="11"/>
  </w:num>
  <w:num w:numId="18" w16cid:durableId="1068727059">
    <w:abstractNumId w:val="20"/>
  </w:num>
  <w:num w:numId="19" w16cid:durableId="1654985562">
    <w:abstractNumId w:val="13"/>
  </w:num>
  <w:num w:numId="20" w16cid:durableId="1273315916">
    <w:abstractNumId w:val="6"/>
  </w:num>
  <w:num w:numId="21" w16cid:durableId="1515534409">
    <w:abstractNumId w:val="7"/>
  </w:num>
  <w:num w:numId="22" w16cid:durableId="23069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AF"/>
    <w:rsid w:val="00124FD9"/>
    <w:rsid w:val="001E1B7A"/>
    <w:rsid w:val="003E38AF"/>
    <w:rsid w:val="00546F10"/>
    <w:rsid w:val="00951020"/>
    <w:rsid w:val="00952D6F"/>
    <w:rsid w:val="00A14203"/>
    <w:rsid w:val="00D412CE"/>
    <w:rsid w:val="00E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5DED"/>
  <w15:chartTrackingRefBased/>
  <w15:docId w15:val="{F5B6AF6F-29F1-5742-9046-3633B385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E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E3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8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8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8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8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E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E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8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8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8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8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8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8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8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8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8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8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8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8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38AF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3E38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3E38AF"/>
    <w:rPr>
      <w:b/>
      <w:bCs/>
    </w:rPr>
  </w:style>
  <w:style w:type="character" w:styleId="ad">
    <w:name w:val="Emphasis"/>
    <w:basedOn w:val="a0"/>
    <w:uiPriority w:val="20"/>
    <w:qFormat/>
    <w:rsid w:val="003E38AF"/>
    <w:rPr>
      <w:i/>
      <w:iCs/>
    </w:rPr>
  </w:style>
  <w:style w:type="character" w:customStyle="1" w:styleId="apple-converted-space">
    <w:name w:val="apple-converted-space"/>
    <w:basedOn w:val="a0"/>
    <w:rsid w:val="003E38AF"/>
  </w:style>
  <w:style w:type="character" w:styleId="ae">
    <w:name w:val="Hyperlink"/>
    <w:basedOn w:val="a0"/>
    <w:uiPriority w:val="99"/>
    <w:semiHidden/>
    <w:unhideWhenUsed/>
    <w:rsid w:val="003E3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tek2000.ru/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mtek2000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tek2000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mtek2000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mtek200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1030</Words>
  <Characters>7427</Characters>
  <Application>Microsoft Office Word</Application>
  <DocSecurity>0</DocSecurity>
  <Lines>232</Lines>
  <Paragraphs>148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2025-05-21T07:42:00Z</dcterms:created>
  <dcterms:modified xsi:type="dcterms:W3CDTF">2026-05-05T05:00:00Z</dcterms:modified>
</cp:coreProperties>
</file>